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3167"/>
        <w:gridCol w:w="673"/>
        <w:gridCol w:w="230"/>
        <w:gridCol w:w="1232"/>
        <w:gridCol w:w="573"/>
        <w:gridCol w:w="1060"/>
        <w:gridCol w:w="57"/>
        <w:gridCol w:w="230"/>
        <w:gridCol w:w="229"/>
        <w:gridCol w:w="1247"/>
        <w:gridCol w:w="100"/>
        <w:gridCol w:w="229"/>
        <w:gridCol w:w="1017"/>
      </w:tblGrid>
      <w:tr>
        <w:trPr>
          <w:trHeight w:hRule="exact" w:val="34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4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1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5689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ORDER CONFIRMATION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5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1982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Order Date:</w:t>
            </w:r>
          </w:p>
        </w:tc>
        <w:tc>
          <w:tcPr>
            <w:tcW w:w="1017" w:type="dxa"/>
          </w:tcPr>
          <w:p/>
        </w:tc>
      </w:tr>
      <w:tr>
        <w:trPr>
          <w:trHeight w:hRule="exact" w:val="272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50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4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03-28-2024</w:t>
            </w:r>
          </w:p>
        </w:tc>
      </w:tr>
      <w:tr>
        <w:trPr>
          <w:trHeight w:hRule="exact" w:val="58"/>
        </w:trPr>
        <w:tc>
          <w:tcPr>
            <w:tcW w:w="3840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6877" w:type="dxa"/>
            <w:gridSpan w:val="12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3"/>
          </w:tcPr>
          <w:p/>
        </w:tc>
        <w:tc>
          <w:tcPr>
            <w:tcW w:w="1232" w:type="dxa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4742" w:type="dxa"/>
            <w:gridSpan w:val="9"/>
          </w:tcPr>
          <w:p/>
        </w:tc>
      </w:tr>
      <w:tr>
        <w:trPr>
          <w:trHeight w:hRule="exact" w:val="1232"/>
        </w:trPr>
        <w:tc>
          <w:tcPr>
            <w:tcW w:w="3840" w:type="dxa"/>
            <w:gridSpan w:val="3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Mr.Ajay Krishna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BlindMatrix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Mr.Ajay Krishna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BlindMatrix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1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15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15"/>
            <w:shd w:val="clear" w:color="auto" w:fill="auto"/>
          </w:tcPr>
          <w:p/>
        </w:tc>
      </w:tr>
      <w:tr>
        <w:trPr>
          <w:trHeight w:hRule="exact" w:val="1060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0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Roller | Unit Type: Inches, Quantity: 1, Supplier: Shade O Blinds, Width: 35, Height: 45, Side by Side: SP, Location: IN, Bracket: CE, Price Band: SU G1, Fabric: Fortuna, Color: White, Head Rail Type: OP, Head Rail Color: AN, Headrail Supplier: TWC, Tube: 2G, Tube Size: 1.5, Tube Supplier: TWC, Tube Color: WH, Bottom Rail: SQ, Bottom Rail Supplier: TWC, Operation: MA, Operation Type: Chain, Position: R</w:t>
            </w:r>
          </w:p>
        </w:tc>
        <w:tc>
          <w:tcPr>
            <w:tcW w:w="1247" w:type="dxa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59.08</w:t>
            </w:r>
          </w:p>
        </w:tc>
        <w:tc>
          <w:tcPr>
            <w:tcW w:w="1346" w:type="dxa"/>
            <w:gridSpan w:val="3"/>
            <w:tcMar>
              <w:top w:w="72" w:type="dxa"/>
              <w:left w:w="14" w:type="dxa"/>
              <w:right w:w="14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59.08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15"/>
            <w:tcBorders>
              <w:top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$ 59.08</w:t>
            </w:r>
          </w:p>
        </w:tc>
      </w:tr>
      <w:tr>
        <w:trPr>
          <w:trHeight w:hRule="exact" w:val="229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Merge/>
            <w:vAlign w:val="center"/>
            <w:shd w:val="clear" w:color="auto" w:fill="auto"/>
          </w:tcPr>
          <w:p/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Merge/>
            <w:vAlign w:val="center"/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HST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$ 7.68</w:t>
            </w:r>
          </w:p>
        </w:tc>
      </w:tr>
      <w:tr>
        <w:trPr>
          <w:trHeight w:hRule="exact" w:val="114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bottom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608" w:type="dxa"/>
            <w:gridSpan w:val="8"/>
          </w:tcPr>
          <w:p/>
        </w:tc>
        <w:tc>
          <w:tcPr>
            <w:tcW w:w="3109" w:type="dxa"/>
            <w:gridSpan w:val="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$ 66.76</w:t>
            </w:r>
          </w:p>
        </w:tc>
      </w:tr>
      <w:tr>
        <w:trPr>
          <w:trHeight w:hRule="exact" w:val="144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86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Deposit Paid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$ 0.00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0"/>
          </w:tcPr>
          <w:p/>
        </w:tc>
        <w:tc>
          <w:tcPr>
            <w:tcW w:w="1476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2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$ 66.76</w:t>
            </w:r>
          </w:p>
        </w:tc>
      </w:tr>
      <w:tr>
        <w:trPr>
          <w:trHeight w:hRule="exact" w:val="172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 Account:   (Please put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your name on Quote as Reference)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800975" cy="896020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975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144"/>
        </w:trPr>
        <w:tc>
          <w:tcPr>
            <w:tcW w:w="7895" w:type="dxa"/>
            <w:gridSpan w:val="10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530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showroom, 51 Caldari Rd Unit A 11, Concord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115"/>
        </w:trPr>
        <w:tc>
          <w:tcPr>
            <w:tcW w:w="7895" w:type="dxa"/>
            <w:gridSpan w:val="10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85"/>
        </w:trPr>
        <w:tc>
          <w:tcPr>
            <w:tcW w:w="7665" w:type="dxa"/>
            <w:gridSpan w:val="9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230" w:type="dxa"/>
          </w:tcPr>
          <w:p/>
        </w:tc>
        <w:tc>
          <w:tcPr>
            <w:tcW w:w="2822" w:type="dxa"/>
            <w:gridSpan w:val="5"/>
            <w:vMerge/>
          </w:tcPr>
          <w:p/>
        </w:tc>
      </w:tr>
      <w:tr>
        <w:trPr>
          <w:trHeight w:hRule="exact" w:val="187"/>
        </w:trPr>
        <w:tc>
          <w:tcPr>
            <w:tcW w:w="7665" w:type="dxa"/>
            <w:gridSpan w:val="9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6"/>
          </w:tcPr>
          <w:p/>
        </w:tc>
      </w:tr>
      <w:tr>
        <w:trPr>
          <w:trHeight w:hRule="exact" w:val="258"/>
        </w:trPr>
        <w:tc>
          <w:tcPr>
            <w:tcW w:w="7665" w:type="dxa"/>
            <w:gridSpan w:val="9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3052" w:type="dxa"/>
            <w:gridSpan w:val="6"/>
          </w:tcPr>
          <w:p/>
        </w:tc>
      </w:tr>
      <w:tr>
        <w:trPr>
          <w:trHeight w:hRule="exact" w:val="2865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47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1433"/>
        </w:trPr>
        <w:tc>
          <w:tcPr>
            <w:tcW w:w="10717" w:type="dxa"/>
            <w:gridSpan w:val="15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4"/>
          </w:tcPr>
          <w:p/>
        </w:tc>
        <w:tc>
          <w:tcPr>
            <w:tcW w:w="2035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8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BlindMatrix Ajay Krishna - Test - 50 - Shadeoblinds - Order Confirmation - 2024-04-04</dc:title>
  <dc:subject>BlindMatrix Ajay Krishna - Test - 50 - Shadeoblinds - Order Confirmation - 2024-04-04</dc:subject>
  <dc:creator/>
  <cp:keywords/>
  <dc:description/>
  <cp:lastModifiedBy>Stimulsoft Reports.JS 2024.1.1 from 2023.12.08</cp:lastModifiedBy>
  <cp:revision>1</cp:revision>
  <dcterms:created xsi:type="dcterms:W3CDTF">2024-04-04T09:50:48-04:00</dcterms:created>
  <dcterms:modified xsi:type="dcterms:W3CDTF">2024-04-04T09:50:48-04:00</dcterms:modified>
  <cp:contentStatus>Netscape * Mozilla/5.0 (Windows NT 10.0; Win64; x64) AppleWebKit/537.36 (KHTML, like Gecko) Chrome/123.0.0.0 Safari/537.36</cp:contentStatus>
</cp:coreProperties>
</file>